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1B" w:rsidRDefault="005439F6">
      <w:bookmarkStart w:id="0" w:name="_gjdgxs" w:colFirst="0" w:colLast="0"/>
      <w:bookmarkStart w:id="1" w:name="_GoBack"/>
      <w:bookmarkEnd w:id="0"/>
      <w:bookmarkEnd w:id="1"/>
      <w:r>
        <w:t>Title Slide One: Pre-Employment Transition Services</w:t>
      </w:r>
      <w:r>
        <w:br/>
        <w:t>“Where Do We Go From Here?”</w:t>
      </w:r>
    </w:p>
    <w:p w:rsidR="000E7E1B" w:rsidRDefault="005439F6">
      <w:r>
        <w:t>Slide Two: Roll up your sleeves!</w:t>
      </w:r>
      <w:r>
        <w:br/>
        <w:t>This interactive session will</w:t>
      </w:r>
      <w:proofErr w:type="gramStart"/>
      <w:r>
        <w:t>:</w:t>
      </w:r>
      <w:proofErr w:type="gramEnd"/>
      <w:r>
        <w:br/>
        <w:t>Discuss the current status of Pre-employment transition services implementation,</w:t>
      </w:r>
      <w:r>
        <w:br/>
      </w:r>
      <w:r>
        <w:t xml:space="preserve">Address common misconceptions, </w:t>
      </w:r>
      <w:r>
        <w:br/>
        <w:t xml:space="preserve">Highlight innovative practices around the country, and </w:t>
      </w:r>
      <w:r>
        <w:br/>
        <w:t xml:space="preserve">Discuss issues, Resources, and Strategies for successful implementation  </w:t>
      </w:r>
      <w:r>
        <w:br/>
        <w:t>eave with one action item!</w:t>
      </w:r>
    </w:p>
    <w:p w:rsidR="000E7E1B" w:rsidRDefault="005439F6">
      <w:r>
        <w:t xml:space="preserve">Slide Three: Unique Challenge for Blind Agencies </w:t>
      </w:r>
      <w:r>
        <w:br/>
      </w:r>
      <w:proofErr w:type="gramStart"/>
      <w:r>
        <w:t>The</w:t>
      </w:r>
      <w:proofErr w:type="gramEnd"/>
      <w:r>
        <w:t xml:space="preserve"> number of stu</w:t>
      </w:r>
      <w:r>
        <w:t xml:space="preserve">dents with disabilities who are blind in the state </w:t>
      </w:r>
      <w:r>
        <w:br/>
        <w:t>The resources in the state to provide services to these students</w:t>
      </w:r>
      <w:r>
        <w:br/>
        <w:t xml:space="preserve">The opportunity through authorized activities to increase capacity and improve outcomes for students who are blind or visually impaired.  </w:t>
      </w:r>
      <w:r>
        <w:br/>
      </w:r>
    </w:p>
    <w:p w:rsidR="000E7E1B" w:rsidRDefault="005439F6">
      <w:r>
        <w:t>Slide Four: Where Do We Go From Here?</w:t>
      </w:r>
      <w:r>
        <w:br/>
        <w:t>Today is organized differently than we have done before</w:t>
      </w:r>
      <w:r>
        <w:br/>
      </w:r>
      <w:proofErr w:type="gramStart"/>
      <w:r>
        <w:t>First</w:t>
      </w:r>
      <w:proofErr w:type="gramEnd"/>
      <w:r>
        <w:t xml:space="preserve"> some level setting on “the what”</w:t>
      </w:r>
      <w:r>
        <w:br/>
        <w:t>Table teams to brainstorm solutions that can be shared with the room</w:t>
      </w:r>
      <w:r>
        <w:br/>
        <w:t>Notes will be taken, summarized, and emailed to the p</w:t>
      </w:r>
      <w:r>
        <w:t>articipants</w:t>
      </w:r>
      <w:r>
        <w:br/>
        <w:t>Action!</w:t>
      </w:r>
      <w:r>
        <w:br/>
      </w:r>
    </w:p>
    <w:p w:rsidR="000E7E1B" w:rsidRDefault="005439F6">
      <w:r>
        <w:t>Slide Five: Misconceptions</w:t>
      </w:r>
    </w:p>
    <w:p w:rsidR="000E7E1B" w:rsidRDefault="005439F6">
      <w:r>
        <w:t xml:space="preserve">Before using additional authorized pre-employment transition services: </w:t>
      </w:r>
      <w:r>
        <w:br/>
        <w:t xml:space="preserve">Every SWD must receive pre-ets in the state </w:t>
      </w:r>
      <w:r>
        <w:br/>
        <w:t xml:space="preserve">SWD must receive all five pre-ets services </w:t>
      </w:r>
      <w:r>
        <w:br/>
        <w:t xml:space="preserve">O &amp; M as a Work Place Readiness Training </w:t>
      </w:r>
      <w:r>
        <w:br/>
        <w:t>Expen</w:t>
      </w:r>
      <w:r>
        <w:t>diture of funds reserved for the provision of pre-employment transition services on auxiliary aids and services for students with disabilities with sensory and communicative disorders who require such services to access pre-employment transition services.</w:t>
      </w:r>
      <w:r>
        <w:br/>
      </w:r>
      <w:hyperlink r:id="rId5">
        <w:r>
          <w:rPr>
            <w:color w:val="1155CC"/>
            <w:u w:val="single"/>
          </w:rPr>
          <w:t xml:space="preserve">Auxiliary Aids and Services for Students with Disabilities </w:t>
        </w:r>
        <w:proofErr w:type="gramStart"/>
        <w:r>
          <w:rPr>
            <w:color w:val="1155CC"/>
            <w:u w:val="single"/>
          </w:rPr>
          <w:t>In</w:t>
        </w:r>
        <w:proofErr w:type="gramEnd"/>
        <w:r>
          <w:rPr>
            <w:color w:val="1155CC"/>
            <w:u w:val="single"/>
          </w:rPr>
          <w:t xml:space="preserve"> the Provision of Pre-Employment Transition Services</w:t>
        </w:r>
      </w:hyperlink>
    </w:p>
    <w:p w:rsidR="000E7E1B" w:rsidRDefault="005439F6">
      <w:r>
        <w:t>Slide Six: Innovative Practices</w:t>
      </w:r>
      <w:r>
        <w:br/>
        <w:t>Key Componen</w:t>
      </w:r>
      <w:r>
        <w:t>ts</w:t>
      </w:r>
      <w:r>
        <w:br/>
        <w:t>Collaboration with other partners</w:t>
      </w:r>
      <w:r>
        <w:br/>
        <w:t>Reduces duplication of services</w:t>
      </w:r>
      <w:r>
        <w:br/>
        <w:t xml:space="preserve">Aligns programs, leveraging </w:t>
      </w:r>
      <w:r>
        <w:br/>
        <w:t xml:space="preserve">Youth oriented or youth led </w:t>
      </w:r>
      <w:r>
        <w:br/>
      </w:r>
      <w:r>
        <w:lastRenderedPageBreak/>
        <w:t>Leadership</w:t>
      </w:r>
      <w:r>
        <w:br/>
        <w:t xml:space="preserve">Self-determination </w:t>
      </w:r>
      <w:r>
        <w:br/>
        <w:t>Self-advocacy</w:t>
      </w:r>
      <w:r>
        <w:br/>
        <w:t xml:space="preserve">Opportunities for applied learning </w:t>
      </w:r>
      <w:r>
        <w:br/>
        <w:t>Variety of interactive activities,</w:t>
      </w:r>
      <w:r>
        <w:br/>
        <w:t>Hands on, use</w:t>
      </w:r>
      <w:r>
        <w:t xml:space="preserve"> of technology, classroom activities, applied learning</w:t>
      </w:r>
      <w:r>
        <w:br/>
      </w:r>
    </w:p>
    <w:p w:rsidR="000E7E1B" w:rsidRDefault="005439F6">
      <w:r>
        <w:t>Slide Seven: Innovative Practices - Collaboration</w:t>
      </w:r>
      <w:r>
        <w:br/>
        <w:t xml:space="preserve">Arkansas Rehabilitation Services: </w:t>
      </w:r>
      <w:r>
        <w:br/>
        <w:t xml:space="preserve">VR and ED jointly sponsored a film camp led by Joey Travolta’s Inclusion Films. </w:t>
      </w:r>
      <w:r>
        <w:br/>
        <w:t>VR covered the cost of the trainin</w:t>
      </w:r>
      <w:r>
        <w:t>g</w:t>
      </w:r>
      <w:r>
        <w:br/>
        <w:t xml:space="preserve">Education covered the cost of student’s meals, lodging, and transportation </w:t>
      </w:r>
      <w:r>
        <w:br/>
      </w:r>
    </w:p>
    <w:p w:rsidR="000E7E1B" w:rsidRDefault="005439F6">
      <w:r>
        <w:t xml:space="preserve">Slide Eight: Innovative Practices - Youth Oriented, Youth Led </w:t>
      </w:r>
      <w:r>
        <w:br/>
        <w:t xml:space="preserve">Nebraska Commission for the Blind and Visually Impaired: </w:t>
      </w:r>
      <w:r>
        <w:br/>
        <w:t>NE Blind: Peer Mentoring - participating in the NFB Care</w:t>
      </w:r>
      <w:r>
        <w:t>er Mentoring Program which is for Pre-ETS and the required services.  Pre-ETS age students get paired with a positive blind role model who is a mentor in the career field they have chosen. They will participate in monthly mentoring sessions and in quarterl</w:t>
      </w:r>
      <w:r>
        <w:t>y group activities.</w:t>
      </w:r>
      <w:r>
        <w:br/>
      </w:r>
      <w:r>
        <w:br/>
        <w:t xml:space="preserve">Minnesota State Services for the Blind: </w:t>
      </w:r>
      <w:r>
        <w:br/>
        <w:t xml:space="preserve">SSB has developed a student worker program within the agency. SSB has hired one student worker who is providing clerical support for the Aging Eyes Initiative and one position is posted to work </w:t>
      </w:r>
      <w:r>
        <w:t xml:space="preserve">as a Podcast </w:t>
      </w:r>
      <w:proofErr w:type="gramStart"/>
      <w:r>
        <w:t xml:space="preserve">Aide  </w:t>
      </w:r>
      <w:proofErr w:type="gramEnd"/>
      <w:r>
        <w:br/>
      </w:r>
      <w:r>
        <w:br/>
        <w:t>DE General:</w:t>
      </w:r>
      <w:r>
        <w:br/>
        <w:t xml:space="preserve">Student led workshops and conferences </w:t>
      </w:r>
      <w:r>
        <w:br/>
      </w:r>
    </w:p>
    <w:p w:rsidR="000E7E1B" w:rsidRDefault="005439F6">
      <w:r>
        <w:t>Slide Nine: Innovative Practices: Variety of interactive activities</w:t>
      </w:r>
      <w:r>
        <w:br/>
        <w:t>The South Carolina Commission for the Blind</w:t>
      </w:r>
      <w:proofErr w:type="gramStart"/>
      <w:r>
        <w:t>:</w:t>
      </w:r>
      <w:proofErr w:type="gramEnd"/>
      <w:r>
        <w:br/>
        <w:t xml:space="preserve">3D Printer Career Exploration Lab used to help transition students to </w:t>
      </w:r>
      <w:r>
        <w:t xml:space="preserve">explore careers using tactile models. </w:t>
      </w:r>
      <w:r>
        <w:br/>
        <w:t xml:space="preserve">Use 3D Printer Technology to assist blind and visually impaired students age 15-18 explore STEM Careers </w:t>
      </w:r>
      <w:r>
        <w:br/>
        <w:t xml:space="preserve">Virginia Department for the Blind and Vision Impaired: </w:t>
      </w:r>
      <w:r>
        <w:br/>
        <w:t>Students participate in a job exploration program in the</w:t>
      </w:r>
      <w:r>
        <w:t xml:space="preserve"> area of robotics and cyber security.</w:t>
      </w:r>
      <w:r>
        <w:br/>
        <w:t>Students continue to explore these fields through additional projects over the next twelve months.</w:t>
      </w:r>
      <w:r>
        <w:br/>
        <w:t>New Jersey Commission for the Blind and Visually Impaired:</w:t>
      </w:r>
      <w:r>
        <w:br/>
        <w:t>College students learn how to maximize their college experie</w:t>
      </w:r>
      <w:r>
        <w:t xml:space="preserve">nce addressing barriers on campus, setting academic and social goals, as well as career development plans that provide a map to graduation and a guide to careers in their field of interest. Using each of these resources and a career-focused approach, </w:t>
      </w:r>
      <w:r>
        <w:lastRenderedPageBreak/>
        <w:t>stude</w:t>
      </w:r>
      <w:r>
        <w:t>nts enhance their ability to become employed competitively in their field of choice.</w:t>
      </w:r>
      <w:r>
        <w:br/>
        <w:t>Maryland Office for Blindness and Vision Services</w:t>
      </w:r>
      <w:proofErr w:type="gramStart"/>
      <w:r>
        <w:t>:</w:t>
      </w:r>
      <w:proofErr w:type="gramEnd"/>
      <w:r>
        <w:br/>
        <w:t>HS students who plan to attend college focus on increasing self-advocacy and IL skills, participate in college visits, j</w:t>
      </w:r>
      <w:r>
        <w:t>ob exploration counseling, and recreational activities to build self-confidence. They will also meet and interact with peers, explore how assistive technology can be best used in a college setting, and learn about the resources available to navigate throug</w:t>
      </w:r>
      <w:r>
        <w:t xml:space="preserve">h college. </w:t>
      </w:r>
      <w:r>
        <w:br/>
      </w:r>
    </w:p>
    <w:p w:rsidR="000E7E1B" w:rsidRDefault="005439F6">
      <w:r>
        <w:t>Slide Ten: Impact – Outcomes &amp; Quality Assurance</w:t>
      </w:r>
      <w:r>
        <w:br/>
        <w:t>Evaluating Student Progress</w:t>
      </w:r>
      <w:r>
        <w:br/>
        <w:t>Outcomes Measures for the 5 required</w:t>
      </w:r>
      <w:r>
        <w:br/>
        <w:t>Case Review Indicators</w:t>
      </w:r>
      <w:r>
        <w:br/>
      </w:r>
    </w:p>
    <w:p w:rsidR="000E7E1B" w:rsidRDefault="005439F6">
      <w:r>
        <w:t>Slide Eleven: Evaluating Student Progress</w:t>
      </w:r>
    </w:p>
    <w:p w:rsidR="000E7E1B" w:rsidRDefault="005439F6">
      <w:r>
        <w:t xml:space="preserve">Pre/Post Test </w:t>
      </w:r>
      <w:r>
        <w:br/>
        <w:t xml:space="preserve">Surveys </w:t>
      </w:r>
      <w:r>
        <w:br/>
        <w:t xml:space="preserve">Outcome Instruments </w:t>
      </w:r>
      <w:r>
        <w:br/>
      </w:r>
    </w:p>
    <w:p w:rsidR="000E7E1B" w:rsidRDefault="005439F6">
      <w:r>
        <w:t>Slide Twelve: Out</w:t>
      </w:r>
      <w:r>
        <w:t>comes Measure Examples for Pre-ETS:</w:t>
      </w:r>
    </w:p>
    <w:p w:rsidR="000E7E1B" w:rsidRDefault="005439F6">
      <w:r>
        <w:t>Job exploration counseling:</w:t>
      </w:r>
      <w:r>
        <w:br/>
        <w:t xml:space="preserve">Identifies reasons to go work </w:t>
      </w:r>
      <w:r>
        <w:br/>
        <w:t>Identifies personal interests, values, personality traits, and current skills</w:t>
      </w:r>
      <w:r>
        <w:br/>
        <w:t>Identify at least one career choice as related to personal interests, values, perso</w:t>
      </w:r>
      <w:r>
        <w:t>nality traits</w:t>
      </w:r>
      <w:r>
        <w:br/>
        <w:t>Describes the jobs of various family members</w:t>
      </w:r>
      <w:r>
        <w:br/>
        <w:t>Accesses information about various jobs in the community, state, and country that are available to persons with and without disabilities</w:t>
      </w:r>
      <w:r>
        <w:br/>
        <w:t>Describes tasks, work environment, training and salary invol</w:t>
      </w:r>
      <w:r>
        <w:t>ved in various jobs (at least two)</w:t>
      </w:r>
      <w:r>
        <w:br/>
        <w:t xml:space="preserve">Evaluates job requirements and benefits for at least two career options </w:t>
      </w:r>
      <w:r>
        <w:br/>
        <w:t xml:space="preserve">Researches Local/State LMI that matches stated career interest </w:t>
      </w:r>
      <w:r>
        <w:br/>
      </w:r>
    </w:p>
    <w:p w:rsidR="000E7E1B" w:rsidRDefault="005439F6">
      <w:r>
        <w:t>Slide Thirteen: Outcomes Measure Examples for Pre-ETS:</w:t>
      </w:r>
    </w:p>
    <w:p w:rsidR="000E7E1B" w:rsidRDefault="005439F6">
      <w:r>
        <w:t>Work-based learning:</w:t>
      </w:r>
      <w:r>
        <w:br/>
        <w:t>Conduct</w:t>
      </w:r>
      <w:r>
        <w:t xml:space="preserve">s informational interviews with individuals to obtain information about employment </w:t>
      </w:r>
      <w:r>
        <w:br/>
        <w:t>Participates (or has participated) in job shadowing experience(s)/job site visit(s)</w:t>
      </w:r>
      <w:r>
        <w:br/>
        <w:t xml:space="preserve">Familiar with employers’ safety concerns and addresses them appropriately </w:t>
      </w:r>
      <w:r>
        <w:br/>
        <w:t>Understands h</w:t>
      </w:r>
      <w:r>
        <w:t xml:space="preserve">ow to ask for assistance </w:t>
      </w:r>
      <w:r>
        <w:br/>
        <w:t xml:space="preserve">Demonstrates understanding of workplace policies and procedures (i.e. work-related benefits, social security deductions, emergency procedures, etc.) </w:t>
      </w:r>
      <w:r>
        <w:br/>
      </w:r>
      <w:r>
        <w:lastRenderedPageBreak/>
        <w:t>Understands how to follow up after job interview</w:t>
      </w:r>
      <w:r>
        <w:br/>
      </w:r>
    </w:p>
    <w:p w:rsidR="000E7E1B" w:rsidRDefault="005439F6">
      <w:r>
        <w:t>Slide Fourteen: Outcomes Measu</w:t>
      </w:r>
      <w:r>
        <w:t>re Examples for Pre-ETS:</w:t>
      </w:r>
    </w:p>
    <w:p w:rsidR="000E7E1B" w:rsidRDefault="005439F6">
      <w:r>
        <w:t>Workplace Readiness Training</w:t>
      </w:r>
      <w:proofErr w:type="gramStart"/>
      <w:r>
        <w:t>:</w:t>
      </w:r>
      <w:proofErr w:type="gramEnd"/>
      <w:r>
        <w:br/>
        <w:t>Understands basic money management concepts</w:t>
      </w:r>
      <w:r>
        <w:br/>
        <w:t>Student is able to articulate the importance of timeliness and demonstrates time management skills</w:t>
      </w:r>
      <w:r>
        <w:br/>
        <w:t>Can demonstrate appropriate social and interpersonal skill</w:t>
      </w:r>
      <w:r>
        <w:t>s  (teamwork, problem solving, conflict resolution, empathy, professionalism, good manners, etc.)</w:t>
      </w:r>
      <w:r>
        <w:br/>
        <w:t>Student can identify their network of resources at home, school, and in their community.</w:t>
      </w:r>
      <w:r>
        <w:br/>
        <w:t>Student can identify skills needed for communication in the workplace</w:t>
      </w:r>
      <w:r>
        <w:br/>
      </w:r>
    </w:p>
    <w:p w:rsidR="000E7E1B" w:rsidRDefault="005439F6">
      <w:r>
        <w:t>Slide Fifteen: Outcomes Measure Examples for Pre-ETS:</w:t>
      </w:r>
    </w:p>
    <w:p w:rsidR="000E7E1B" w:rsidRDefault="005439F6">
      <w:r>
        <w:t>Self Advocacy</w:t>
      </w:r>
      <w:r>
        <w:br/>
        <w:t xml:space="preserve">Describes disability clearly to others </w:t>
      </w:r>
      <w:r>
        <w:br/>
        <w:t>Describes necessary accommodations for completing tasks</w:t>
      </w:r>
      <w:r>
        <w:br/>
        <w:t xml:space="preserve">Requests appropriate accommodations when </w:t>
      </w:r>
      <w:proofErr w:type="gramStart"/>
      <w:r>
        <w:t xml:space="preserve">needed </w:t>
      </w:r>
      <w:r>
        <w:br/>
        <w:t>Schedules</w:t>
      </w:r>
      <w:proofErr w:type="gramEnd"/>
      <w:r>
        <w:t xml:space="preserve"> own appointments (e.g. doctor, </w:t>
      </w:r>
      <w:r>
        <w:t xml:space="preserve">transportation, etc.) </w:t>
      </w:r>
      <w:r>
        <w:br/>
        <w:t xml:space="preserve">Identifies and utilizes resources available to assist with goals </w:t>
      </w:r>
      <w:r>
        <w:br/>
        <w:t xml:space="preserve">Demonstrates an understanding of their legal rights and responsibilities </w:t>
      </w:r>
      <w:r>
        <w:br/>
        <w:t>Accesses and uses information in medium of choice</w:t>
      </w:r>
      <w:r>
        <w:br/>
        <w:t>Student demonstrates the ability to communi</w:t>
      </w:r>
      <w:r>
        <w:t>cate their goals, support needs, interests, skills and abilities.</w:t>
      </w:r>
      <w:r>
        <w:br/>
      </w:r>
    </w:p>
    <w:p w:rsidR="000E7E1B" w:rsidRDefault="005439F6">
      <w:r>
        <w:t>Slide Sixteen: Outcomes Measure Examples for Pre-ETS:</w:t>
      </w:r>
    </w:p>
    <w:p w:rsidR="000E7E1B" w:rsidRDefault="005439F6">
      <w:r>
        <w:t>Counseling on opportunities for enrollment in comprehensive transition or postsecondary educational programs</w:t>
      </w:r>
      <w:proofErr w:type="gramStart"/>
      <w:r>
        <w:t>:</w:t>
      </w:r>
      <w:proofErr w:type="gramEnd"/>
      <w:r>
        <w:br/>
        <w:t>Understands  academic &amp; o</w:t>
      </w:r>
      <w:r>
        <w:t>ccupational training needed to succeed in the workplace</w:t>
      </w:r>
      <w:r>
        <w:br/>
        <w:t>Identifies how to set up a college visit</w:t>
      </w:r>
      <w:r>
        <w:br/>
        <w:t xml:space="preserve">Understands the application and admissions process for post secondary education and training. </w:t>
      </w:r>
      <w:r>
        <w:br/>
        <w:t>Understands how to access and apply for financial aid</w:t>
      </w:r>
      <w:r>
        <w:br/>
        <w:t>Student ca</w:t>
      </w:r>
      <w:r>
        <w:t>n identify supports and assistive technology used by students who are blind at college, such as where and how to get alternative formats and textbooks.</w:t>
      </w:r>
    </w:p>
    <w:p w:rsidR="000E7E1B" w:rsidRDefault="005439F6">
      <w:r>
        <w:t>Slide Seventeen: Short &amp; Long Term Outcomes</w:t>
      </w:r>
    </w:p>
    <w:p w:rsidR="000E7E1B" w:rsidRDefault="005439F6">
      <w:r>
        <w:t>Short term: Increase in the number of students with disabili</w:t>
      </w:r>
      <w:r>
        <w:t>ties that receive a WBLE</w:t>
      </w:r>
      <w:r>
        <w:br/>
        <w:t>Long Term: An increase in the number of students and youth with disabilities that achieve competitive integrated employment outcomes.</w:t>
      </w:r>
      <w:r>
        <w:br/>
      </w:r>
      <w:r>
        <w:lastRenderedPageBreak/>
        <w:t>Long Term: Increase in Skills Gains and Credential Attainment for SWD who participated in pre-ets</w:t>
      </w:r>
      <w:r>
        <w:t xml:space="preserve"> </w:t>
      </w:r>
      <w:r>
        <w:br/>
        <w:t xml:space="preserve">Quality Outcomes: </w:t>
      </w:r>
      <w:r>
        <w:br/>
        <w:t xml:space="preserve">Increase in earnings/wages </w:t>
      </w:r>
      <w:r>
        <w:br/>
        <w:t xml:space="preserve">Increase in number of SWD with employer provided benefits </w:t>
      </w:r>
      <w:r>
        <w:br/>
      </w:r>
    </w:p>
    <w:p w:rsidR="000E7E1B" w:rsidRDefault="005439F6">
      <w:r>
        <w:t>Slide Eighteen: Case Review</w:t>
      </w:r>
    </w:p>
    <w:p w:rsidR="000E7E1B" w:rsidRDefault="005439F6">
      <w:r>
        <w:t xml:space="preserve">Referral: </w:t>
      </w:r>
      <w:r>
        <w:br/>
        <w:t>Is there documentation of the referral?</w:t>
      </w:r>
      <w:r>
        <w:br/>
        <w:t>Is there evidence of parental consent if student is under the age of</w:t>
      </w:r>
      <w:r>
        <w:t xml:space="preserve"> majority?</w:t>
      </w:r>
      <w:r>
        <w:br/>
        <w:t>Does the case record include supporting documentation for what is reported for the student in the case management system?</w:t>
      </w:r>
      <w:r>
        <w:br/>
        <w:t>Does the record include all needed 911 data for a reportable individual?</w:t>
      </w:r>
      <w:r>
        <w:br/>
        <w:t>Unique Identifier</w:t>
      </w:r>
      <w:r>
        <w:br/>
        <w:t>Social Security Number (if avail</w:t>
      </w:r>
      <w:r>
        <w:t>able</w:t>
      </w:r>
      <w:proofErr w:type="gramStart"/>
      <w:r>
        <w:t>)</w:t>
      </w:r>
      <w:proofErr w:type="gramEnd"/>
      <w:r>
        <w:br/>
        <w:t>Date of Birth</w:t>
      </w:r>
      <w:r>
        <w:br/>
        <w:t>Race – Required if student is in elementary or secondary education</w:t>
      </w:r>
      <w:r>
        <w:br/>
        <w:t>Ethnicity – Required if student is in elementary or secondary education</w:t>
      </w:r>
      <w:r>
        <w:br/>
        <w:t>Student with a Disability</w:t>
      </w:r>
    </w:p>
    <w:p w:rsidR="000E7E1B" w:rsidRDefault="005439F6">
      <w:r>
        <w:t>Slide Nineteen: Case Review</w:t>
      </w:r>
    </w:p>
    <w:p w:rsidR="000E7E1B" w:rsidRDefault="005439F6">
      <w:r>
        <w:t xml:space="preserve">Student with a disability: </w:t>
      </w:r>
      <w:r>
        <w:br/>
        <w:t>Does the record</w:t>
      </w:r>
      <w:r>
        <w:t xml:space="preserve"> include documentation that the individual satisfies the definition of a student with a disability</w:t>
      </w:r>
      <w:r>
        <w:br/>
        <w:t>Disability: (iep, 504, medical documentation</w:t>
      </w:r>
      <w:proofErr w:type="gramStart"/>
      <w:r>
        <w:t>)</w:t>
      </w:r>
      <w:proofErr w:type="gramEnd"/>
      <w:r>
        <w:br/>
        <w:t>is the student currently enrolled in a recognized education program?</w:t>
      </w:r>
      <w:r>
        <w:br/>
      </w:r>
    </w:p>
    <w:p w:rsidR="000E7E1B" w:rsidRDefault="005439F6">
      <w:r>
        <w:t xml:space="preserve">Slide Twenty: Case Review </w:t>
      </w:r>
    </w:p>
    <w:p w:rsidR="000E7E1B" w:rsidRDefault="005439F6">
      <w:r>
        <w:t xml:space="preserve">Need for Pre-ETS </w:t>
      </w:r>
      <w:r>
        <w:br/>
        <w:t xml:space="preserve">is there information in the case record that identifies what transition services the student has received under IDEA from the education agency </w:t>
      </w:r>
      <w:r>
        <w:br/>
        <w:t>is there information in the case record that documents discussion between the counselor and st</w:t>
      </w:r>
      <w:r>
        <w:t xml:space="preserve">udent about anticipated pre-ets needs? </w:t>
      </w:r>
      <w:r>
        <w:br/>
        <w:t>Did the VR counselor document the student’s need and agreement for those Pre-ETS services provided? If yes, how is this documented and by whom?</w:t>
      </w:r>
      <w:r>
        <w:br/>
      </w:r>
    </w:p>
    <w:p w:rsidR="000E7E1B" w:rsidRDefault="005439F6">
      <w:r>
        <w:t xml:space="preserve">Slide Twenty One: Case Review </w:t>
      </w:r>
    </w:p>
    <w:p w:rsidR="000E7E1B" w:rsidRDefault="005439F6">
      <w:r>
        <w:lastRenderedPageBreak/>
        <w:t xml:space="preserve">Provision of Service: </w:t>
      </w:r>
      <w:r>
        <w:br/>
      </w:r>
      <w:r>
        <w:br/>
        <w:t>Did the VR couns</w:t>
      </w:r>
      <w:r>
        <w:t xml:space="preserve">elor document which of the five required pre-ETS services were provided? </w:t>
      </w:r>
      <w:r>
        <w:br/>
        <w:t>How they were provided and by who? (</w:t>
      </w:r>
      <w:proofErr w:type="gramStart"/>
      <w:r>
        <w:t>i.e</w:t>
      </w:r>
      <w:proofErr w:type="gramEnd"/>
      <w:r>
        <w:t>. individually or in a group setting; directly by the VR counselor or a vendor, etc.)</w:t>
      </w:r>
      <w:r>
        <w:br/>
        <w:t>Are the pre-ets services provided in the case record “all</w:t>
      </w:r>
      <w:r>
        <w:t xml:space="preserve">owable” pre-ets services in accordance with the agency’s policies and procedures? </w:t>
      </w:r>
      <w:r>
        <w:br/>
        <w:t>For potentially eligible students is this information documented in accordance with the agencies policies and procedures?</w:t>
      </w:r>
      <w:r>
        <w:br/>
        <w:t>For eligible students with disabilities, are pre-et</w:t>
      </w:r>
      <w:r>
        <w:t>s services documented in the IPE?</w:t>
      </w:r>
      <w:r>
        <w:br/>
        <w:t xml:space="preserve">If pre-ets service was provided through a purchased service, is there documentation of the receipt of that service (ie report with invoice) </w:t>
      </w:r>
      <w:r>
        <w:br/>
      </w:r>
    </w:p>
    <w:p w:rsidR="000E7E1B" w:rsidRDefault="005439F6">
      <w:r>
        <w:t>Slide Twenty Two: Case Review</w:t>
      </w:r>
    </w:p>
    <w:p w:rsidR="000E7E1B" w:rsidRDefault="005439F6">
      <w:r>
        <w:t xml:space="preserve">Provision of Service: </w:t>
      </w:r>
      <w:r>
        <w:br/>
        <w:t>If pre-ets service was prov</w:t>
      </w:r>
      <w:r>
        <w:t xml:space="preserve">ided by VR staff, is there documentation of the service provided and the date the service was provided? </w:t>
      </w:r>
      <w:r>
        <w:br/>
        <w:t xml:space="preserve">Were auxiliary aids and services needed by the student with a disability to access or participate in pre-employment transition services? </w:t>
      </w:r>
      <w:r>
        <w:br/>
        <w:t>If yes, is th</w:t>
      </w:r>
      <w:r>
        <w:t xml:space="preserve">ere sufficient documentation in the case record describing the need for such aids and services?  </w:t>
      </w:r>
      <w:r>
        <w:br/>
        <w:t xml:space="preserve">Is this auxiliary aid coded to the specific pre-ets service being provided in order to access that service? </w:t>
      </w:r>
      <w:r>
        <w:br/>
      </w:r>
      <w:r>
        <w:br/>
        <w:t>If pre-ets services are complete, is there docum</w:t>
      </w:r>
      <w:r>
        <w:t xml:space="preserve">entation demonstrating that no further services are needed or requested at this time? </w:t>
      </w:r>
      <w:r>
        <w:br/>
      </w:r>
    </w:p>
    <w:p w:rsidR="000E7E1B" w:rsidRDefault="005439F6">
      <w:r>
        <w:t>Slide Twenty Three: Round Table Discussion and Reporting</w:t>
      </w:r>
    </w:p>
    <w:p w:rsidR="000E7E1B" w:rsidRDefault="005439F6">
      <w:r>
        <w:t xml:space="preserve">Four topics - each topic will discuss the following: </w:t>
      </w:r>
      <w:r>
        <w:br/>
        <w:t xml:space="preserve">Challenges </w:t>
      </w:r>
      <w:r>
        <w:br/>
        <w:t xml:space="preserve">Resources </w:t>
      </w:r>
      <w:r>
        <w:br/>
        <w:t>Strategies including the use of Au</w:t>
      </w:r>
      <w:r>
        <w:t xml:space="preserve">thorized Activities </w:t>
      </w:r>
      <w:r>
        <w:br/>
        <w:t>Collaboration and partnerships</w:t>
      </w:r>
      <w:r>
        <w:br/>
      </w:r>
      <w:r>
        <w:br/>
        <w:t>Slide Twenty Four: Topic 1: Reservation and expenditure of the minimum 15% reserve funds for pre-employment transition services</w:t>
      </w:r>
      <w:r>
        <w:br/>
        <w:t xml:space="preserve">Required </w:t>
      </w:r>
      <w:r>
        <w:br/>
        <w:t xml:space="preserve">Coordination </w:t>
      </w:r>
      <w:r>
        <w:br/>
        <w:t xml:space="preserve">Authorized </w:t>
      </w:r>
      <w:r>
        <w:br/>
      </w:r>
      <w:r>
        <w:lastRenderedPageBreak/>
        <w:t xml:space="preserve">Increasing Capacity </w:t>
      </w:r>
      <w:r>
        <w:br/>
        <w:t>Partnerships and C</w:t>
      </w:r>
      <w:r>
        <w:t>ollaboration</w:t>
      </w:r>
    </w:p>
    <w:p w:rsidR="000E7E1B" w:rsidRDefault="005439F6">
      <w:r>
        <w:t xml:space="preserve">Slide Twenty Five: Topic 2: Serving Potentially eligible Students with Disabilities </w:t>
      </w:r>
      <w:r>
        <w:br/>
        <w:t>Developing Continuum of services</w:t>
      </w:r>
      <w:r>
        <w:br/>
        <w:t>Early start to career exploration</w:t>
      </w:r>
      <w:r>
        <w:br/>
        <w:t>“light”- 75% less calories</w:t>
      </w:r>
      <w:r>
        <w:br/>
        <w:t xml:space="preserve">Students who may need additional VR Services </w:t>
      </w:r>
    </w:p>
    <w:p w:rsidR="000E7E1B" w:rsidRDefault="005439F6">
      <w:r>
        <w:t xml:space="preserve">Slide Twenty Six: </w:t>
      </w:r>
      <w:r>
        <w:t xml:space="preserve">Topic 3: Accessing Students with Disabilities </w:t>
      </w:r>
      <w:r>
        <w:br/>
        <w:t xml:space="preserve">Identifying Students with Disabilities </w:t>
      </w:r>
      <w:r>
        <w:br/>
        <w:t xml:space="preserve">Outreach to Students and Families </w:t>
      </w:r>
      <w:r>
        <w:br/>
        <w:t>Accessing Students</w:t>
      </w:r>
      <w:r>
        <w:br/>
        <w:t xml:space="preserve">determining who can provide services to </w:t>
      </w:r>
      <w:proofErr w:type="gramStart"/>
      <w:r>
        <w:t>students</w:t>
      </w:r>
      <w:proofErr w:type="gramEnd"/>
      <w:r>
        <w:br/>
        <w:t xml:space="preserve">credentials and clearance </w:t>
      </w:r>
      <w:r>
        <w:br/>
        <w:t xml:space="preserve">Timing </w:t>
      </w:r>
      <w:r>
        <w:br/>
        <w:t xml:space="preserve">In School </w:t>
      </w:r>
      <w:r>
        <w:br/>
        <w:t xml:space="preserve">After school </w:t>
      </w:r>
    </w:p>
    <w:p w:rsidR="000E7E1B" w:rsidRDefault="005439F6">
      <w:r>
        <w:t xml:space="preserve">Slide </w:t>
      </w:r>
      <w:r>
        <w:t xml:space="preserve">Twenty Seven: Topic 4: ED &amp; VR </w:t>
      </w:r>
      <w:r>
        <w:br/>
        <w:t xml:space="preserve">Who pays for what </w:t>
      </w:r>
      <w:r>
        <w:br/>
        <w:t>Sharing of information</w:t>
      </w:r>
      <w:r>
        <w:br/>
        <w:t xml:space="preserve">The agreement between the SEA and VR </w:t>
      </w:r>
      <w:r>
        <w:br/>
        <w:t>Not supplanting services (new or expanded services)</w:t>
      </w:r>
      <w:r>
        <w:br/>
        <w:t>Engaging Education:</w:t>
      </w:r>
      <w:r>
        <w:br/>
        <w:t>Outcomes</w:t>
      </w:r>
      <w:r>
        <w:br/>
        <w:t>increase attendance; higher graduation rates</w:t>
      </w:r>
    </w:p>
    <w:p w:rsidR="000E7E1B" w:rsidRDefault="005439F6">
      <w:r>
        <w:t>Slide Twenty Eight</w:t>
      </w:r>
      <w:r>
        <w:t xml:space="preserve">: Topic 5: Tracking and Reporting Pre -Employment Transition Services </w:t>
      </w:r>
      <w:r>
        <w:br/>
        <w:t xml:space="preserve">Tracking non applicants vs applicants </w:t>
      </w:r>
      <w:r>
        <w:br/>
      </w:r>
      <w:proofErr w:type="gramStart"/>
      <w:r>
        <w:t>Tracking</w:t>
      </w:r>
      <w:proofErr w:type="gramEnd"/>
      <w:r>
        <w:t xml:space="preserve"> each of the five required services a student receives </w:t>
      </w:r>
      <w:r>
        <w:br/>
        <w:t xml:space="preserve">Tracking and reporting expenditures for pre-ets </w:t>
      </w:r>
      <w:r>
        <w:br/>
        <w:t xml:space="preserve">required </w:t>
      </w:r>
      <w:r>
        <w:br/>
        <w:t xml:space="preserve">coordination </w:t>
      </w:r>
      <w:r>
        <w:br/>
        <w:t>authorize</w:t>
      </w:r>
      <w:r>
        <w:t xml:space="preserve">d </w:t>
      </w:r>
    </w:p>
    <w:p w:rsidR="000E7E1B" w:rsidRDefault="005439F6">
      <w:r>
        <w:t xml:space="preserve">Slide Twenty Nine Wrap up, Report Out, and Next </w:t>
      </w:r>
      <w:proofErr w:type="gramStart"/>
      <w:r>
        <w:t xml:space="preserve">Steps  </w:t>
      </w:r>
      <w:proofErr w:type="gramEnd"/>
      <w:r>
        <w:br/>
        <w:t xml:space="preserve">Carol Pankow </w:t>
      </w:r>
    </w:p>
    <w:p w:rsidR="000E7E1B" w:rsidRDefault="005439F6">
      <w:r>
        <w:t>Slide Thirty</w:t>
      </w:r>
      <w:proofErr w:type="gramStart"/>
      <w:r>
        <w:t>:Thank</w:t>
      </w:r>
      <w:proofErr w:type="gramEnd"/>
      <w:r>
        <w:t xml:space="preserve"> You </w:t>
      </w:r>
    </w:p>
    <w:p w:rsidR="000E7E1B" w:rsidRDefault="005439F6">
      <w:r>
        <w:t>Carol Pankow, Director</w:t>
      </w:r>
      <w:r>
        <w:br/>
        <w:t>Minnesota Department of Employment and Economic Development</w:t>
      </w:r>
      <w:r>
        <w:br/>
        <w:t>State Services for the Blind</w:t>
      </w:r>
      <w:r>
        <w:br/>
      </w:r>
      <w:r>
        <w:lastRenderedPageBreak/>
        <w:t>2200 University Avenue #240, St. Paul, MN 55114</w:t>
      </w:r>
      <w:r>
        <w:br/>
        <w:t>Direct: 651-539-2272</w:t>
      </w:r>
      <w:r>
        <w:br/>
      </w:r>
      <w:r>
        <w:br/>
        <w:t>Melissa P. Diehl, M.A. Ed. CRC</w:t>
      </w:r>
      <w:r>
        <w:br/>
        <w:t xml:space="preserve">WINTAC Pre-Employment Transition Services </w:t>
      </w:r>
      <w:r>
        <w:br/>
        <w:t>The George Washington University</w:t>
      </w:r>
      <w:r>
        <w:br/>
        <w:t>Center for Rehabilitation Counseling Research and Education (CRCRE)</w:t>
      </w:r>
      <w:r>
        <w:br/>
        <w:t>(410) 430-9244</w:t>
      </w:r>
      <w:r>
        <w:br/>
        <w:t>mpdiehl@gwu.edu</w:t>
      </w:r>
      <w:r>
        <w:br/>
      </w:r>
      <w:r>
        <w:br/>
        <w:t>Christine Johnson, M.A. Ed</w:t>
      </w:r>
      <w:r>
        <w:t>. CRC</w:t>
      </w:r>
      <w:r>
        <w:br/>
        <w:t xml:space="preserve">WINTAC Pre-Employment Transition Services </w:t>
      </w:r>
      <w:r>
        <w:br/>
        <w:t>The George Washington University</w:t>
      </w:r>
      <w:r>
        <w:br/>
        <w:t>Center for Rehabilitation Counseling Research and Education (CRCRE)</w:t>
      </w:r>
      <w:r>
        <w:br/>
        <w:t>(513) 882-3927</w:t>
      </w:r>
      <w:r>
        <w:br/>
        <w:t>cj1957l@gwu.edu</w:t>
      </w:r>
      <w:r>
        <w:br/>
      </w:r>
    </w:p>
    <w:sectPr w:rsidR="000E7E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7E1B"/>
    <w:rsid w:val="000E7E1B"/>
    <w:rsid w:val="005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tac.org/topic-areas/pre-employment-transition-services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dcterms:created xsi:type="dcterms:W3CDTF">2018-04-06T21:34:00Z</dcterms:created>
  <dcterms:modified xsi:type="dcterms:W3CDTF">2018-04-06T21:34:00Z</dcterms:modified>
</cp:coreProperties>
</file>